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5D547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5D5479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D5479" w:rsidRDefault="00441E51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:rsidR="005D5479" w:rsidRDefault="00441E51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5D5479" w:rsidRDefault="00441E51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сельсовет</w:t>
                  </w:r>
                </w:p>
                <w:p w:rsidR="005D5479" w:rsidRDefault="00441E5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5D5479" w:rsidRDefault="00441E51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район</w:t>
                  </w:r>
                </w:p>
                <w:p w:rsidR="005D5479" w:rsidRDefault="00441E5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5D5479" w:rsidRDefault="00AD3BD5" w:rsidP="00441E51">
                  <w:r>
                    <w:rPr>
                      <w:color w:val="000000"/>
                      <w:sz w:val="28"/>
                      <w:szCs w:val="28"/>
                    </w:rPr>
                    <w:t>о</w:t>
                  </w:r>
                  <w:r w:rsidR="00441E51">
                    <w:rPr>
                      <w:color w:val="000000"/>
                      <w:sz w:val="28"/>
                      <w:szCs w:val="28"/>
                    </w:rPr>
                    <w:t>т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22</w:t>
                  </w:r>
                  <w:r w:rsidR="00441E51">
                    <w:rPr>
                      <w:color w:val="000000"/>
                      <w:sz w:val="28"/>
                      <w:szCs w:val="28"/>
                    </w:rPr>
                    <w:t xml:space="preserve"> декабря 2025года №</w:t>
                  </w:r>
                  <w:r>
                    <w:rPr>
                      <w:color w:val="000000"/>
                      <w:sz w:val="28"/>
                      <w:szCs w:val="28"/>
                    </w:rPr>
                    <w:t>178</w:t>
                  </w:r>
                  <w:bookmarkStart w:id="0" w:name="_GoBack"/>
                  <w:bookmarkEnd w:id="0"/>
                </w:p>
              </w:tc>
            </w:tr>
          </w:tbl>
          <w:p w:rsidR="005D5479" w:rsidRDefault="005D5479">
            <w:pPr>
              <w:spacing w:line="1" w:lineRule="auto"/>
            </w:pPr>
          </w:p>
        </w:tc>
      </w:tr>
      <w:tr w:rsidR="005D547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</w:tr>
      <w:tr w:rsidR="005D547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</w:tr>
      <w:tr w:rsidR="005D547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</w:tr>
      <w:tr w:rsidR="005D547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</w:tr>
      <w:tr w:rsidR="005D547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</w:tr>
      <w:tr w:rsidR="005D5479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D5479" w:rsidRDefault="005D5479">
            <w:pPr>
              <w:spacing w:line="1" w:lineRule="auto"/>
            </w:pPr>
          </w:p>
        </w:tc>
      </w:tr>
    </w:tbl>
    <w:p w:rsidR="005D5479" w:rsidRDefault="005D5479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D5479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:rsidR="005D5479" w:rsidRDefault="00441E51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район Республики Башкортостан</w:t>
            </w:r>
          </w:p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5D5479" w:rsidRDefault="005D5479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D5479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D5479" w:rsidRDefault="00441E5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5D5479" w:rsidRDefault="005D5479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4954"/>
        <w:gridCol w:w="2140"/>
        <w:gridCol w:w="2140"/>
        <w:gridCol w:w="2140"/>
      </w:tblGrid>
      <w:tr w:rsidR="005D5479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ходов бюджета</w:t>
            </w:r>
          </w:p>
          <w:p w:rsidR="005D5479" w:rsidRDefault="005D5479">
            <w:pPr>
              <w:spacing w:line="1" w:lineRule="auto"/>
            </w:pPr>
          </w:p>
        </w:tc>
        <w:tc>
          <w:tcPr>
            <w:tcW w:w="4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5D5479" w:rsidRDefault="005D5479">
            <w:pPr>
              <w:spacing w:line="1" w:lineRule="auto"/>
            </w:pPr>
          </w:p>
        </w:tc>
        <w:tc>
          <w:tcPr>
            <w:tcW w:w="646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5D5479" w:rsidRDefault="005D5479">
            <w:pPr>
              <w:spacing w:line="1" w:lineRule="auto"/>
            </w:pPr>
          </w:p>
        </w:tc>
      </w:tr>
      <w:tr w:rsidR="005D5479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5479" w:rsidRDefault="005D5479">
            <w:pPr>
              <w:spacing w:line="1" w:lineRule="auto"/>
            </w:pPr>
          </w:p>
        </w:tc>
        <w:tc>
          <w:tcPr>
            <w:tcW w:w="499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5479" w:rsidRDefault="005D5479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5D5479" w:rsidRDefault="005D5479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5D5479" w:rsidRDefault="005D5479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5D5479" w:rsidRDefault="005D5479">
            <w:pPr>
              <w:spacing w:line="1" w:lineRule="auto"/>
            </w:pPr>
          </w:p>
        </w:tc>
      </w:tr>
    </w:tbl>
    <w:p w:rsidR="005D5479" w:rsidRDefault="005D5479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5"/>
        <w:gridCol w:w="4955"/>
        <w:gridCol w:w="2140"/>
        <w:gridCol w:w="2140"/>
        <w:gridCol w:w="2140"/>
      </w:tblGrid>
      <w:tr w:rsidR="005D5479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5D5479" w:rsidRDefault="005D5479">
            <w:pPr>
              <w:spacing w:line="1" w:lineRule="auto"/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5D5479" w:rsidRDefault="005D5479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5D5479" w:rsidRDefault="005D5479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5D5479" w:rsidRDefault="005D5479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D5479" w:rsidRDefault="00441E5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5D5479" w:rsidRDefault="005D5479">
            <w:pPr>
              <w:spacing w:line="1" w:lineRule="auto"/>
            </w:pP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5D547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4 781 973,00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4 203 416,50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4 455 096,10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919 000,00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931 000,00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942 000,00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Налог на доходы физических лиц с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ходов, источником которых является налоговый агент, за исключением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ходов, в отношении которых исчисл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и уплата налога осуществляются в соответствии со статьями 227, 227.1 и 228 Налогового кодекса Российской Федерации, а также доходов от дол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вого участия в организации, получе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ных физическим лицом-налоговым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зидентом Российской Федерации в в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де дивидендов (в части суммы налога, не превышающей 650 тысяч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8"/>
                <w:szCs w:val="28"/>
              </w:rPr>
              <w:t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ляющимся налоговым резидентом Ро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сийской Федерации, в виде дивиде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дов</w:t>
            </w:r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1 06 00000 00 0000 000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867 000,00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873 000,00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ложенным в границах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796 000,00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дающих земельным участком, расп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ложенным в границах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546 000,00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Земельный налог с физических лиц, обладающих земельным участком, </w:t>
            </w:r>
            <w:r>
              <w:rPr>
                <w:color w:val="000000"/>
                <w:sz w:val="28"/>
                <w:szCs w:val="28"/>
              </w:rPr>
              <w:lastRenderedPageBreak/>
              <w:t>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546 000,00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1 08 00000 00 0000 000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нотариальных действий (за и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ключением действий, совершаемых консульскими учреждениями Росси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ской Федерации)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нотариальных действий дол</w:t>
            </w:r>
            <w:r>
              <w:rPr>
                <w:color w:val="000000"/>
                <w:sz w:val="28"/>
                <w:szCs w:val="28"/>
              </w:rPr>
              <w:t>ж</w:t>
            </w:r>
            <w:r>
              <w:rPr>
                <w:color w:val="000000"/>
                <w:sz w:val="28"/>
                <w:szCs w:val="28"/>
              </w:rPr>
              <w:t>ностными лицами органов местного самоуправления, уполномоченными в соответствии с законодательными а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тами Российской Федерации на с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вершение нотариальных действий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</w:t>
            </w:r>
            <w:r>
              <w:rPr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b/>
                <w:bCs/>
                <w:color w:val="000000"/>
                <w:sz w:val="28"/>
                <w:szCs w:val="28"/>
              </w:rPr>
              <w:t>НИЯ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3 862 973,00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3 272 416,50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3 513 096,10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3 862 973,00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3 272 416,50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3 513 096,10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2 821 400,00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2 528 400,00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2 612 300,00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районов, городских округов с внутригородским делением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2 821 400,00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2 528 400,00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2 612 300,00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 на выравнивание бюджетной обеспеченности из бюджетов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2 821 400,00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2 528 400,00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2 612 300,00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lastRenderedPageBreak/>
              <w:t>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253 980,00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2 02 35118 00 0000 150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первичного воинского учета орг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нами местного самоуправления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 на осуществление первичного воинского учета органами местного самоуправления поселений,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 (мероприятия по благоустро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ству территорий населенных пунктов, коммунальному хозяйству,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нию мер пожарной безопасности и охране окружающей среды в границах сельских поселений)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5D547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5D547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5D547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5D547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D5479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2 02 90054 10 0000 150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5479" w:rsidRDefault="00441E5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в бюджеты сельских поселений от 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441E5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5D547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D5479" w:rsidRDefault="005D547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786556" w:rsidRDefault="00786556"/>
    <w:sectPr w:rsidR="00786556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E78" w:rsidRDefault="008D5E78">
      <w:r>
        <w:separator/>
      </w:r>
    </w:p>
  </w:endnote>
  <w:endnote w:type="continuationSeparator" w:id="0">
    <w:p w:rsidR="008D5E78" w:rsidRDefault="008D5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D5479">
      <w:tc>
        <w:tcPr>
          <w:tcW w:w="14785" w:type="dxa"/>
        </w:tcPr>
        <w:p w:rsidR="005D5479" w:rsidRDefault="005D5479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E78" w:rsidRDefault="008D5E78">
      <w:r>
        <w:separator/>
      </w:r>
    </w:p>
  </w:footnote>
  <w:footnote w:type="continuationSeparator" w:id="0">
    <w:p w:rsidR="008D5E78" w:rsidRDefault="008D5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D5479">
      <w:tc>
        <w:tcPr>
          <w:tcW w:w="14785" w:type="dxa"/>
        </w:tcPr>
        <w:p w:rsidR="005D5479" w:rsidRDefault="00441E51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AD3BD5">
            <w:rPr>
              <w:noProof/>
              <w:color w:val="000000"/>
            </w:rPr>
            <w:t>5</w:t>
          </w:r>
          <w:r>
            <w:fldChar w:fldCharType="end"/>
          </w:r>
        </w:p>
        <w:p w:rsidR="005D5479" w:rsidRDefault="005D5479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5479"/>
    <w:rsid w:val="00441E51"/>
    <w:rsid w:val="005D5479"/>
    <w:rsid w:val="00786556"/>
    <w:rsid w:val="008D5E78"/>
    <w:rsid w:val="00AD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D3B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B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4</cp:revision>
  <cp:lastPrinted>2025-12-23T12:28:00Z</cp:lastPrinted>
  <dcterms:created xsi:type="dcterms:W3CDTF">2025-12-23T11:39:00Z</dcterms:created>
  <dcterms:modified xsi:type="dcterms:W3CDTF">2025-12-23T12:30:00Z</dcterms:modified>
</cp:coreProperties>
</file>